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37E40C2" w14:textId="61973369" w:rsidR="00AE7B03" w:rsidRDefault="006F0ED0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Michigan Department of Labor and Economic Opportunity</w:t>
      </w:r>
    </w:p>
    <w:p w14:paraId="465C2ABA" w14:textId="16EBB33F" w:rsidR="00AE7B03" w:rsidRPr="008C62A1" w:rsidRDefault="006F0ED0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Workers’ Disability Compensation Agency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1F4DE2D2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6F0ED0">
        <w:rPr>
          <w:rFonts w:ascii="Proxima Nova" w:eastAsiaTheme="minorEastAsia" w:hAnsi="Proxima Nova"/>
          <w:color w:val="auto"/>
        </w:rPr>
        <w:t>Michigan Department of Labor and Economic Opportunity, Workers’ Disability Compensation Agency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EFD5" w14:textId="77777777" w:rsidR="001E3BF2" w:rsidRDefault="001E3BF2" w:rsidP="00C35542">
      <w:pPr>
        <w:spacing w:after="0" w:line="240" w:lineRule="auto"/>
      </w:pPr>
      <w:r>
        <w:separator/>
      </w:r>
    </w:p>
  </w:endnote>
  <w:endnote w:type="continuationSeparator" w:id="0">
    <w:p w14:paraId="58B9B9A7" w14:textId="77777777" w:rsidR="001E3BF2" w:rsidRDefault="001E3BF2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1249" w14:textId="77777777" w:rsidR="001E3BF2" w:rsidRDefault="001E3BF2" w:rsidP="00C35542">
      <w:pPr>
        <w:spacing w:after="0" w:line="240" w:lineRule="auto"/>
      </w:pPr>
      <w:r>
        <w:separator/>
      </w:r>
    </w:p>
  </w:footnote>
  <w:footnote w:type="continuationSeparator" w:id="0">
    <w:p w14:paraId="68A48CD2" w14:textId="77777777" w:rsidR="001E3BF2" w:rsidRDefault="001E3BF2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1E3BF2"/>
    <w:rsid w:val="00271AF4"/>
    <w:rsid w:val="0038277C"/>
    <w:rsid w:val="003E1829"/>
    <w:rsid w:val="0051404A"/>
    <w:rsid w:val="006F0ED0"/>
    <w:rsid w:val="008C62A1"/>
    <w:rsid w:val="00A823FA"/>
    <w:rsid w:val="00AE7B03"/>
    <w:rsid w:val="00C35542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2020-03-27T14:48:00Z</dcterms:created>
  <dcterms:modified xsi:type="dcterms:W3CDTF">2020-03-27T14:48:00Z</dcterms:modified>
</cp:coreProperties>
</file>