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759BC" w14:textId="5E12D7E7" w:rsidR="00D017E5" w:rsidRPr="00D017E5" w:rsidRDefault="00D017E5" w:rsidP="004B6FF6">
      <w:pPr>
        <w:jc w:val="center"/>
        <w:rPr>
          <w:rFonts w:ascii="Proxima Nova" w:hAnsi="Proxima Nova"/>
          <w:b/>
          <w:bCs/>
        </w:rPr>
      </w:pPr>
      <w:r w:rsidRPr="00D017E5">
        <w:rPr>
          <w:rFonts w:ascii="Proxima Nova" w:hAnsi="Proxima Nova"/>
          <w:b/>
          <w:bCs/>
        </w:rPr>
        <w:t>CALIFORNIA</w:t>
      </w:r>
      <w:bookmarkStart w:id="0" w:name="_GoBack"/>
      <w:bookmarkEnd w:id="0"/>
    </w:p>
    <w:p w14:paraId="5FA1A61C" w14:textId="1DD58763" w:rsidR="00D017E5" w:rsidRPr="00D017E5" w:rsidRDefault="00D017E5" w:rsidP="00D017E5">
      <w:pPr>
        <w:jc w:val="center"/>
        <w:rPr>
          <w:rFonts w:ascii="Proxima Nova" w:hAnsi="Proxima Nova"/>
          <w:b/>
          <w:bCs/>
        </w:rPr>
      </w:pPr>
      <w:r w:rsidRPr="00D017E5">
        <w:rPr>
          <w:rFonts w:ascii="Proxima Nova" w:hAnsi="Proxima Nova"/>
          <w:b/>
          <w:bCs/>
        </w:rPr>
        <w:t>A Summary of Your Rights</w:t>
      </w:r>
    </w:p>
    <w:p w14:paraId="23B7A873" w14:textId="3A163DB6" w:rsidR="00D017E5" w:rsidRPr="00D017E5" w:rsidRDefault="00D017E5" w:rsidP="00D017E5">
      <w:pPr>
        <w:jc w:val="center"/>
        <w:rPr>
          <w:rFonts w:ascii="Proxima Nova" w:hAnsi="Proxima Nova"/>
          <w:b/>
          <w:bCs/>
        </w:rPr>
      </w:pPr>
      <w:r w:rsidRPr="00D017E5">
        <w:rPr>
          <w:rFonts w:ascii="Proxima Nova" w:hAnsi="Proxima Nova"/>
          <w:b/>
          <w:bCs/>
        </w:rPr>
        <w:t>Under California Law</w:t>
      </w:r>
    </w:p>
    <w:p w14:paraId="024A387A" w14:textId="2A1313C6" w:rsidR="00D017E5" w:rsidRPr="00D017E5" w:rsidRDefault="00D017E5" w:rsidP="00D017E5">
      <w:pPr>
        <w:rPr>
          <w:rFonts w:ascii="Proxima Nova" w:hAnsi="Proxima Nova"/>
        </w:rPr>
      </w:pPr>
      <w:r w:rsidRPr="00D017E5">
        <w:rPr>
          <w:rFonts w:ascii="Proxima Nova" w:hAnsi="Proxima Nova"/>
        </w:rPr>
        <w:t xml:space="preserve">Under California law, you are entitled, upon presentation of proper identification (*), to find out from an investigative ‘consumer reporting agency (CRA) what is in your file, as follows: </w:t>
      </w:r>
    </w:p>
    <w:p w14:paraId="21698113" w14:textId="113F5711" w:rsidR="00D017E5" w:rsidRPr="00D017E5" w:rsidRDefault="00D017E5" w:rsidP="00D017E5">
      <w:pPr>
        <w:pStyle w:val="ListParagraph"/>
        <w:numPr>
          <w:ilvl w:val="0"/>
          <w:numId w:val="1"/>
        </w:numPr>
        <w:rPr>
          <w:rFonts w:ascii="Proxima Nova" w:hAnsi="Proxima Nova"/>
        </w:rPr>
      </w:pPr>
      <w:r w:rsidRPr="00D017E5">
        <w:rPr>
          <w:rFonts w:ascii="Proxima Nova" w:hAnsi="Proxima Nova"/>
        </w:rPr>
        <w:t xml:space="preserve">In person, by visual inspection of your file during normal business hours and on reasonable notice. </w:t>
      </w:r>
    </w:p>
    <w:p w14:paraId="4D33F57A" w14:textId="2912B3C5" w:rsidR="00D017E5" w:rsidRPr="00D017E5" w:rsidRDefault="00D017E5" w:rsidP="00D017E5">
      <w:pPr>
        <w:pStyle w:val="ListParagraph"/>
        <w:numPr>
          <w:ilvl w:val="0"/>
          <w:numId w:val="1"/>
        </w:numPr>
        <w:rPr>
          <w:rFonts w:ascii="Proxima Nova" w:hAnsi="Proxima Nova"/>
        </w:rPr>
      </w:pPr>
      <w:r w:rsidRPr="00D017E5">
        <w:rPr>
          <w:rFonts w:ascii="Proxima Nova" w:hAnsi="Proxima Nova"/>
        </w:rPr>
        <w:t xml:space="preserve">By obtaining a summary of it via telephone call, if you have made a written request, with proper identification, for telephone disclosure and the toll charge, if any, for the telephone call is prepaid by your or charged directly to you; or </w:t>
      </w:r>
    </w:p>
    <w:p w14:paraId="4D876847" w14:textId="6BD27BB9" w:rsidR="00D017E5" w:rsidRPr="00D017E5" w:rsidRDefault="00D017E5" w:rsidP="00D017E5">
      <w:pPr>
        <w:pStyle w:val="ListParagraph"/>
        <w:numPr>
          <w:ilvl w:val="0"/>
          <w:numId w:val="1"/>
        </w:numPr>
        <w:rPr>
          <w:rFonts w:ascii="Proxima Nova" w:hAnsi="Proxima Nova"/>
        </w:rPr>
      </w:pPr>
      <w:r w:rsidRPr="00D017E5">
        <w:rPr>
          <w:rFonts w:ascii="Proxima Nova" w:hAnsi="Proxima Nova"/>
        </w:rPr>
        <w:t xml:space="preserve">By requesting in writing, with proper identification, that a copy of it be sent to a specified addressee by certified mail. </w:t>
      </w:r>
    </w:p>
    <w:p w14:paraId="04E15502" w14:textId="41681833" w:rsidR="00D017E5" w:rsidRPr="004B6FF6" w:rsidRDefault="00D017E5" w:rsidP="00D017E5">
      <w:pPr>
        <w:rPr>
          <w:rFonts w:ascii="Proxima Nova" w:hAnsi="Proxima Nova"/>
        </w:rPr>
      </w:pPr>
      <w:r w:rsidRPr="00D017E5">
        <w:rPr>
          <w:rFonts w:ascii="Proxima Nova" w:hAnsi="Proxima Nova"/>
        </w:rPr>
        <w:t xml:space="preserve">Investigative CRAs complying with requests for certified mailings shall not be liable for disclosures to third parties caused by mishandling of mail after such mailings leave the investigative CRAs.  You also may request a copy of the information in person.  The CRA may not charge you more than the </w:t>
      </w:r>
      <w:r w:rsidRPr="004B6FF6">
        <w:rPr>
          <w:rFonts w:ascii="Proxima Nova" w:hAnsi="Proxima Nova"/>
        </w:rPr>
        <w:t xml:space="preserve">actual copying costs for providing you with a copy of your file.  The investigative 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An investigative CRA may require you to furnish a written statement granting permission to the CRA to discuss your file in such person’s presence. </w:t>
      </w:r>
    </w:p>
    <w:p w14:paraId="5175305F" w14:textId="17CD902B" w:rsidR="00D017E5" w:rsidRPr="004B6FF6" w:rsidRDefault="00D017E5" w:rsidP="00D017E5">
      <w:pPr>
        <w:rPr>
          <w:rFonts w:ascii="Proxima Nova" w:hAnsi="Proxima Nova"/>
        </w:rPr>
      </w:pPr>
    </w:p>
    <w:p w14:paraId="7874F7D1" w14:textId="23980A09" w:rsidR="004B6FF6" w:rsidRDefault="00D017E5" w:rsidP="00D017E5">
      <w:pPr>
        <w:rPr>
          <w:rFonts w:ascii="Proxima Nova" w:hAnsi="Proxima Nova"/>
        </w:rPr>
      </w:pPr>
      <w:r w:rsidRPr="004B6FF6">
        <w:rPr>
          <w:rFonts w:ascii="Proxima Nova" w:hAnsi="Proxima Nova"/>
        </w:rPr>
        <w:t xml:space="preserve">(*) The term ‘proper identification’ as used above shall mean that information generally deemed </w:t>
      </w:r>
      <w:proofErr w:type="gramStart"/>
      <w:r w:rsidRPr="004B6FF6">
        <w:rPr>
          <w:rFonts w:ascii="Proxima Nova" w:hAnsi="Proxima Nova"/>
        </w:rPr>
        <w:t>sufficient</w:t>
      </w:r>
      <w:proofErr w:type="gramEnd"/>
      <w:r w:rsidRPr="004B6FF6">
        <w:rPr>
          <w:rFonts w:ascii="Proxima Nova" w:hAnsi="Proxima Nova"/>
        </w:rPr>
        <w:t xml:space="preserve"> to identify a person. Such information </w:t>
      </w:r>
      <w:r w:rsidR="004B6FF6" w:rsidRPr="004B6FF6">
        <w:rPr>
          <w:rFonts w:ascii="Proxima Nova" w:hAnsi="Proxima Nova"/>
        </w:rPr>
        <w:t xml:space="preserve">includes documents such as a valid driver’s license, social security account number, military identification card, and credit cards.  Only if the consumer is unable to reasonably identify himself with the information described herein, may an investigative CRA require additional information concerning your employment and personal or family history in order to verify your identity. </w:t>
      </w:r>
    </w:p>
    <w:p w14:paraId="7B669FC6" w14:textId="1812C196" w:rsidR="004B6FF6" w:rsidRDefault="004B6FF6" w:rsidP="00D017E5">
      <w:pPr>
        <w:rPr>
          <w:rFonts w:ascii="Proxima Nova" w:hAnsi="Proxima Nova"/>
        </w:rPr>
      </w:pPr>
      <w:r>
        <w:rPr>
          <w:rFonts w:ascii="Proxima Nova" w:hAnsi="Proxima Nova"/>
        </w:rPr>
        <w:t>FOR QUESTIONS OR CONCERNS REGARDING</w:t>
      </w:r>
      <w:r>
        <w:rPr>
          <w:rFonts w:ascii="Proxima Nova" w:hAnsi="Proxima Nova"/>
        </w:rPr>
        <w:tab/>
      </w:r>
      <w:r>
        <w:rPr>
          <w:rFonts w:ascii="Proxima Nova" w:hAnsi="Proxima Nova"/>
        </w:rPr>
        <w:tab/>
      </w:r>
      <w:r>
        <w:rPr>
          <w:rFonts w:ascii="Proxima Nova" w:hAnsi="Proxima Nova"/>
        </w:rPr>
        <w:tab/>
        <w:t>PLEASE CONTACT</w:t>
      </w:r>
    </w:p>
    <w:p w14:paraId="7BDA7B02" w14:textId="4EDA2465" w:rsidR="004B6FF6" w:rsidRPr="004B6FF6" w:rsidRDefault="004B6FF6" w:rsidP="004B6FF6">
      <w:pPr>
        <w:spacing w:after="120" w:line="240" w:lineRule="auto"/>
        <w:rPr>
          <w:rFonts w:ascii="Proxima Nova" w:hAnsi="Proxima Nova"/>
          <w:sz w:val="20"/>
          <w:szCs w:val="20"/>
        </w:rPr>
      </w:pPr>
      <w:r w:rsidRPr="004B6FF6">
        <w:rPr>
          <w:rFonts w:ascii="Proxima Nova" w:hAnsi="Proxima Nova"/>
          <w:sz w:val="20"/>
          <w:szCs w:val="20"/>
        </w:rPr>
        <w:t xml:space="preserve">CRAs and </w:t>
      </w:r>
      <w:r>
        <w:rPr>
          <w:rFonts w:ascii="Proxima Nova" w:hAnsi="Proxima Nova"/>
          <w:sz w:val="20"/>
          <w:szCs w:val="20"/>
        </w:rPr>
        <w:t>c</w:t>
      </w:r>
      <w:r w:rsidRPr="004B6FF6">
        <w:rPr>
          <w:rFonts w:ascii="Proxima Nova" w:hAnsi="Proxima Nova"/>
          <w:sz w:val="20"/>
          <w:szCs w:val="20"/>
        </w:rPr>
        <w:t>reditors</w:t>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t>California Attorney General’s Office</w:t>
      </w:r>
    </w:p>
    <w:p w14:paraId="5662BE57" w14:textId="77777777" w:rsidR="004B6FF6" w:rsidRPr="004B6FF6" w:rsidRDefault="004B6FF6" w:rsidP="004B6FF6">
      <w:pPr>
        <w:spacing w:after="120" w:line="240" w:lineRule="auto"/>
        <w:rPr>
          <w:rFonts w:ascii="Proxima Nova" w:hAnsi="Proxima Nova"/>
          <w:sz w:val="20"/>
          <w:szCs w:val="20"/>
        </w:rPr>
      </w:pP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t>Public Inquiry Unit</w:t>
      </w:r>
    </w:p>
    <w:p w14:paraId="39E90671" w14:textId="77777777" w:rsidR="004B6FF6" w:rsidRPr="004B6FF6" w:rsidRDefault="004B6FF6" w:rsidP="004B6FF6">
      <w:pPr>
        <w:spacing w:after="120" w:line="240" w:lineRule="auto"/>
        <w:rPr>
          <w:rFonts w:ascii="Proxima Nova" w:hAnsi="Proxima Nova"/>
          <w:sz w:val="20"/>
          <w:szCs w:val="20"/>
        </w:rPr>
      </w:pP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t>PO Box 944255</w:t>
      </w:r>
    </w:p>
    <w:p w14:paraId="309EFB17" w14:textId="38BAD328" w:rsidR="004B6FF6" w:rsidRDefault="004B6FF6" w:rsidP="004B6FF6">
      <w:pPr>
        <w:spacing w:after="120" w:line="240" w:lineRule="auto"/>
        <w:rPr>
          <w:rFonts w:ascii="Proxima Nova" w:hAnsi="Proxima Nova"/>
          <w:sz w:val="20"/>
          <w:szCs w:val="20"/>
        </w:rPr>
      </w:pP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r>
      <w:r w:rsidRPr="004B6FF6">
        <w:rPr>
          <w:rFonts w:ascii="Proxima Nova" w:hAnsi="Proxima Nova"/>
          <w:sz w:val="20"/>
          <w:szCs w:val="20"/>
        </w:rPr>
        <w:tab/>
        <w:t>Sacramento,</w:t>
      </w:r>
      <w:r>
        <w:rPr>
          <w:rFonts w:ascii="Proxima Nova" w:hAnsi="Proxima Nova"/>
          <w:sz w:val="20"/>
          <w:szCs w:val="20"/>
        </w:rPr>
        <w:t xml:space="preserve"> </w:t>
      </w:r>
      <w:r w:rsidRPr="004B6FF6">
        <w:rPr>
          <w:rFonts w:ascii="Proxima Nova" w:hAnsi="Proxima Nova"/>
          <w:sz w:val="20"/>
          <w:szCs w:val="20"/>
        </w:rPr>
        <w:t>CA 94244-2550 *800-952-5225</w:t>
      </w:r>
      <w:r w:rsidRPr="004B6FF6">
        <w:rPr>
          <w:rFonts w:ascii="Proxima Nova" w:hAnsi="Proxima Nova"/>
          <w:sz w:val="20"/>
          <w:szCs w:val="20"/>
        </w:rPr>
        <w:tab/>
      </w:r>
    </w:p>
    <w:p w14:paraId="22994F2B" w14:textId="424DE93F" w:rsidR="004B6FF6" w:rsidRDefault="004B6FF6" w:rsidP="004B6FF6">
      <w:pPr>
        <w:spacing w:after="120" w:line="240" w:lineRule="auto"/>
        <w:rPr>
          <w:rFonts w:ascii="Proxima Nova" w:hAnsi="Proxima Nova"/>
          <w:sz w:val="20"/>
          <w:szCs w:val="20"/>
        </w:rPr>
      </w:pPr>
      <w:r>
        <w:rPr>
          <w:rFonts w:ascii="Proxima Nova" w:hAnsi="Proxima Nova"/>
          <w:sz w:val="20"/>
          <w:szCs w:val="20"/>
        </w:rPr>
        <w:t>CRAs and creditors</w:t>
      </w:r>
      <w:r w:rsidRPr="004B6FF6">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California Dept of Consumer Affairs</w:t>
      </w:r>
    </w:p>
    <w:p w14:paraId="41F9FF9C" w14:textId="2E4572F5" w:rsidR="004B6FF6" w:rsidRDefault="004B6FF6" w:rsidP="004B6FF6">
      <w:pPr>
        <w:spacing w:after="120" w:line="240" w:lineRule="auto"/>
        <w:rPr>
          <w:rFonts w:ascii="Proxima Nova" w:hAnsi="Proxima Nova"/>
          <w:sz w:val="20"/>
          <w:szCs w:val="20"/>
        </w:rPr>
      </w:pP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400 R Street, Suite 1080</w:t>
      </w:r>
    </w:p>
    <w:p w14:paraId="15ED8BE2" w14:textId="24153EB1" w:rsidR="004B6FF6" w:rsidRPr="004B6FF6" w:rsidRDefault="004B6FF6" w:rsidP="004B6FF6">
      <w:pPr>
        <w:spacing w:after="120" w:line="240" w:lineRule="auto"/>
        <w:rPr>
          <w:rFonts w:ascii="Proxima Nova" w:hAnsi="Proxima Nova"/>
          <w:sz w:val="20"/>
          <w:szCs w:val="20"/>
        </w:rPr>
      </w:pP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r>
      <w:r>
        <w:rPr>
          <w:rFonts w:ascii="Proxima Nova" w:hAnsi="Proxima Nova"/>
          <w:sz w:val="20"/>
          <w:szCs w:val="20"/>
        </w:rPr>
        <w:tab/>
        <w:t>Sacramento, CA 95814 * 800-952-5210</w:t>
      </w:r>
    </w:p>
    <w:sectPr w:rsidR="004B6FF6" w:rsidRPr="004B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550610"/>
    <w:multiLevelType w:val="hybridMultilevel"/>
    <w:tmpl w:val="40CE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E5"/>
    <w:rsid w:val="001B61A5"/>
    <w:rsid w:val="004B6FF6"/>
    <w:rsid w:val="00D0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5CD7"/>
  <w15:chartTrackingRefBased/>
  <w15:docId w15:val="{8BFA9FE5-A94B-4492-9374-61070C6D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454FC9525B1449A432F2666C9E648" ma:contentTypeVersion="15" ma:contentTypeDescription="Create a new document." ma:contentTypeScope="" ma:versionID="d2d055f00ac9c22ddab1ae8ee56a0848">
  <xsd:schema xmlns:xsd="http://www.w3.org/2001/XMLSchema" xmlns:xs="http://www.w3.org/2001/XMLSchema" xmlns:p="http://schemas.microsoft.com/office/2006/metadata/properties" xmlns:ns3="ccd452bd-e8f5-4f95-b520-b5fa97ce4a93" xmlns:ns4="b33e3928-4ae8-4367-a249-7fb496a3edd2" targetNamespace="http://schemas.microsoft.com/office/2006/metadata/properties" ma:root="true" ma:fieldsID="92889cb4b8da6559faddbd8db9f8ee40" ns3:_="" ns4:_="">
    <xsd:import namespace="ccd452bd-e8f5-4f95-b520-b5fa97ce4a93"/>
    <xsd:import namespace="b33e3928-4ae8-4367-a249-7fb496a3edd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452bd-e8f5-4f95-b520-b5fa97ce4a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3e3928-4ae8-4367-a249-7fb496a3ed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7B6F2-14BA-4F6D-AD70-17FAFBD4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452bd-e8f5-4f95-b520-b5fa97ce4a93"/>
    <ds:schemaRef ds:uri="b33e3928-4ae8-4367-a249-7fb496a3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FD6E0-F704-4A24-9B33-E138505649E1}">
  <ds:schemaRefs>
    <ds:schemaRef ds:uri="http://schemas.microsoft.com/sharepoint/v3/contenttype/forms"/>
  </ds:schemaRefs>
</ds:datastoreItem>
</file>

<file path=customXml/itemProps3.xml><?xml version="1.0" encoding="utf-8"?>
<ds:datastoreItem xmlns:ds="http://schemas.openxmlformats.org/officeDocument/2006/customXml" ds:itemID="{417F6A7E-6501-40D0-854D-6540BFC1C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Leeds</dc:creator>
  <cp:keywords/>
  <dc:description/>
  <cp:lastModifiedBy>Johnna Leeds</cp:lastModifiedBy>
  <cp:revision>1</cp:revision>
  <dcterms:created xsi:type="dcterms:W3CDTF">2020-03-09T22:25:00Z</dcterms:created>
  <dcterms:modified xsi:type="dcterms:W3CDTF">2020-03-09T22:46:00Z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0x010100299454FC9525B1449A432F2666C9E648</vt:lpwstr>
  </property>
</Properties>
</file>